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88B2" w14:textId="77777777" w:rsidR="00FE067E" w:rsidRPr="00780AD6" w:rsidRDefault="003C6034" w:rsidP="00CC1F3B">
      <w:pPr>
        <w:pStyle w:val="TitlePageOrigin"/>
        <w:rPr>
          <w:color w:val="auto"/>
        </w:rPr>
      </w:pPr>
      <w:r w:rsidRPr="00780AD6">
        <w:rPr>
          <w:caps w:val="0"/>
          <w:color w:val="auto"/>
        </w:rPr>
        <w:t>WEST VIRGINIA LEGISLATURE</w:t>
      </w:r>
    </w:p>
    <w:p w14:paraId="4D41CF55" w14:textId="141CF74F" w:rsidR="00CD36CF" w:rsidRPr="00780AD6" w:rsidRDefault="00CD36CF" w:rsidP="00CC1F3B">
      <w:pPr>
        <w:pStyle w:val="TitlePageSession"/>
        <w:rPr>
          <w:color w:val="auto"/>
        </w:rPr>
      </w:pPr>
      <w:r w:rsidRPr="00780AD6">
        <w:rPr>
          <w:color w:val="auto"/>
        </w:rPr>
        <w:t>20</w:t>
      </w:r>
      <w:r w:rsidR="00EC5E63" w:rsidRPr="00780AD6">
        <w:rPr>
          <w:color w:val="auto"/>
        </w:rPr>
        <w:t>2</w:t>
      </w:r>
      <w:r w:rsidR="002A7E88" w:rsidRPr="00780AD6">
        <w:rPr>
          <w:color w:val="auto"/>
        </w:rPr>
        <w:t>4</w:t>
      </w:r>
      <w:r w:rsidRPr="00780AD6">
        <w:rPr>
          <w:color w:val="auto"/>
        </w:rPr>
        <w:t xml:space="preserve"> </w:t>
      </w:r>
      <w:r w:rsidR="003C6034" w:rsidRPr="00780AD6">
        <w:rPr>
          <w:caps w:val="0"/>
          <w:color w:val="auto"/>
        </w:rPr>
        <w:t>REGULAR SESSION</w:t>
      </w:r>
    </w:p>
    <w:p w14:paraId="70BBD255" w14:textId="77777777" w:rsidR="00CD36CF" w:rsidRPr="00780AD6" w:rsidRDefault="00C525F4" w:rsidP="00CC1F3B">
      <w:pPr>
        <w:pStyle w:val="TitlePageBillPrefix"/>
        <w:rPr>
          <w:color w:val="auto"/>
        </w:rPr>
      </w:pPr>
      <w:sdt>
        <w:sdtPr>
          <w:rPr>
            <w:color w:val="auto"/>
          </w:rPr>
          <w:tag w:val="IntroDate"/>
          <w:id w:val="-1236936958"/>
          <w:placeholder>
            <w:docPart w:val="FCE25DBCB9534DC3BE2D03BF0EAE4D9B"/>
          </w:placeholder>
          <w:text/>
        </w:sdtPr>
        <w:sdtEndPr/>
        <w:sdtContent>
          <w:r w:rsidR="00AE48A0" w:rsidRPr="00780AD6">
            <w:rPr>
              <w:color w:val="auto"/>
            </w:rPr>
            <w:t>Introduced</w:t>
          </w:r>
        </w:sdtContent>
      </w:sdt>
    </w:p>
    <w:p w14:paraId="7080FAA4" w14:textId="2A8FE26C" w:rsidR="00CD36CF" w:rsidRPr="00780AD6" w:rsidRDefault="00C525F4" w:rsidP="00CC1F3B">
      <w:pPr>
        <w:pStyle w:val="BillNumber"/>
        <w:rPr>
          <w:color w:val="auto"/>
        </w:rPr>
      </w:pPr>
      <w:sdt>
        <w:sdtPr>
          <w:rPr>
            <w:color w:val="auto"/>
          </w:rPr>
          <w:tag w:val="Chamber"/>
          <w:id w:val="893011969"/>
          <w:lock w:val="sdtLocked"/>
          <w:placeholder>
            <w:docPart w:val="610062399C934C3FB0E4AEEB6D508CCF"/>
          </w:placeholder>
          <w:dropDownList>
            <w:listItem w:displayText="House" w:value="House"/>
            <w:listItem w:displayText="Senate" w:value="Senate"/>
          </w:dropDownList>
        </w:sdtPr>
        <w:sdtEndPr/>
        <w:sdtContent>
          <w:r w:rsidR="00C33434" w:rsidRPr="00780AD6">
            <w:rPr>
              <w:color w:val="auto"/>
            </w:rPr>
            <w:t>House</w:t>
          </w:r>
        </w:sdtContent>
      </w:sdt>
      <w:r w:rsidR="00303684" w:rsidRPr="00780AD6">
        <w:rPr>
          <w:color w:val="auto"/>
        </w:rPr>
        <w:t xml:space="preserve"> </w:t>
      </w:r>
      <w:r w:rsidR="00CD36CF" w:rsidRPr="00780AD6">
        <w:rPr>
          <w:color w:val="auto"/>
        </w:rPr>
        <w:t xml:space="preserve">Bill </w:t>
      </w:r>
      <w:sdt>
        <w:sdtPr>
          <w:rPr>
            <w:color w:val="auto"/>
          </w:rPr>
          <w:tag w:val="BNum"/>
          <w:id w:val="1645317809"/>
          <w:lock w:val="sdtLocked"/>
          <w:placeholder>
            <w:docPart w:val="0F773F259F284C428E899F76E796D4AE"/>
          </w:placeholder>
          <w:text/>
        </w:sdtPr>
        <w:sdtEndPr/>
        <w:sdtContent>
          <w:r w:rsidR="00176A90">
            <w:rPr>
              <w:color w:val="auto"/>
            </w:rPr>
            <w:t>4414</w:t>
          </w:r>
        </w:sdtContent>
      </w:sdt>
    </w:p>
    <w:p w14:paraId="1F1C57D9" w14:textId="57166970" w:rsidR="00CD36CF" w:rsidRPr="00780AD6" w:rsidRDefault="00CD36CF" w:rsidP="00CC1F3B">
      <w:pPr>
        <w:pStyle w:val="Sponsors"/>
        <w:rPr>
          <w:color w:val="auto"/>
        </w:rPr>
      </w:pPr>
      <w:r w:rsidRPr="00780AD6">
        <w:rPr>
          <w:color w:val="auto"/>
        </w:rPr>
        <w:t xml:space="preserve">By </w:t>
      </w:r>
      <w:sdt>
        <w:sdtPr>
          <w:rPr>
            <w:color w:val="auto"/>
          </w:rPr>
          <w:tag w:val="Sponsors"/>
          <w:id w:val="1589585889"/>
          <w:placeholder>
            <w:docPart w:val="0E96731438E94324ACF4DD1B5B8869FF"/>
          </w:placeholder>
          <w:text w:multiLine="1"/>
        </w:sdtPr>
        <w:sdtEndPr/>
        <w:sdtContent>
          <w:r w:rsidR="002A7E88" w:rsidRPr="00780AD6">
            <w:rPr>
              <w:color w:val="auto"/>
            </w:rPr>
            <w:t>Delegate Tully</w:t>
          </w:r>
        </w:sdtContent>
      </w:sdt>
    </w:p>
    <w:p w14:paraId="1D62D376" w14:textId="2AFB9166" w:rsidR="00E831B3" w:rsidRPr="00780AD6" w:rsidRDefault="00CD36CF" w:rsidP="00CC1F3B">
      <w:pPr>
        <w:pStyle w:val="References"/>
        <w:rPr>
          <w:color w:val="auto"/>
        </w:rPr>
      </w:pPr>
      <w:r w:rsidRPr="00780AD6">
        <w:rPr>
          <w:color w:val="auto"/>
        </w:rPr>
        <w:t>[</w:t>
      </w:r>
      <w:sdt>
        <w:sdtPr>
          <w:rPr>
            <w:color w:val="auto"/>
          </w:rPr>
          <w:tag w:val="References"/>
          <w:id w:val="-1043047873"/>
          <w:placeholder>
            <w:docPart w:val="397FD89FF38C4FDA91C918DA95A6668A"/>
          </w:placeholder>
          <w:text w:multiLine="1"/>
        </w:sdtPr>
        <w:sdtContent>
          <w:r w:rsidR="00C525F4" w:rsidRPr="00780AD6">
            <w:rPr>
              <w:color w:val="auto"/>
            </w:rPr>
            <w:t xml:space="preserve">Introduced </w:t>
          </w:r>
          <w:r w:rsidR="00C525F4" w:rsidRPr="0079548B">
            <w:rPr>
              <w:color w:val="auto"/>
            </w:rPr>
            <w:t>January 10, 2024</w:t>
          </w:r>
          <w:r w:rsidR="00C525F4" w:rsidRPr="00780AD6">
            <w:rPr>
              <w:color w:val="auto"/>
            </w:rPr>
            <w:t>; Referred</w:t>
          </w:r>
          <w:r w:rsidR="00C525F4" w:rsidRPr="00780AD6">
            <w:rPr>
              <w:color w:val="auto"/>
            </w:rPr>
            <w:br/>
            <w:t>to the Committee on</w:t>
          </w:r>
          <w:r w:rsidR="00C525F4">
            <w:rPr>
              <w:color w:val="auto"/>
            </w:rPr>
            <w:t xml:space="preserve"> Education then the Judiciary</w:t>
          </w:r>
          <w:r w:rsidR="00C525F4" w:rsidRPr="00780AD6">
            <w:rPr>
              <w:color w:val="auto"/>
            </w:rPr>
            <w:t xml:space="preserve"> </w:t>
          </w:r>
        </w:sdtContent>
      </w:sdt>
      <w:r w:rsidRPr="00780AD6">
        <w:rPr>
          <w:color w:val="auto"/>
        </w:rPr>
        <w:t>]</w:t>
      </w:r>
    </w:p>
    <w:p w14:paraId="73570F1C" w14:textId="1C558F76" w:rsidR="00303684" w:rsidRPr="00780AD6" w:rsidRDefault="0000526A" w:rsidP="00CC1F3B">
      <w:pPr>
        <w:pStyle w:val="TitleSection"/>
        <w:rPr>
          <w:color w:val="auto"/>
        </w:rPr>
      </w:pPr>
      <w:r w:rsidRPr="00780AD6">
        <w:rPr>
          <w:color w:val="auto"/>
        </w:rPr>
        <w:lastRenderedPageBreak/>
        <w:t>A BILL</w:t>
      </w:r>
      <w:r w:rsidR="002A7E88" w:rsidRPr="00780AD6">
        <w:rPr>
          <w:color w:val="auto"/>
        </w:rPr>
        <w:t xml:space="preserve"> to repeal §18-2-33 of the Code of West Virginia, 1931, as amended; and to amend said code by adding thereto a new article, designated §18-16A-1, §18-16A-2, and §18-16A-3, and §18-16A-4 all relating to hazing in K-12 education; establishing the West Virginia Public School Anti-hazing Law; defining terms; prohibiting hazing and providing for penalties; and proving for legislative authority to promulgate rules required to enforce the article.</w:t>
      </w:r>
    </w:p>
    <w:p w14:paraId="6DEB9CAE" w14:textId="77777777" w:rsidR="00303684" w:rsidRPr="00780AD6" w:rsidRDefault="00303684" w:rsidP="00CC1F3B">
      <w:pPr>
        <w:pStyle w:val="EnactingClause"/>
        <w:rPr>
          <w:color w:val="auto"/>
        </w:rPr>
      </w:pPr>
      <w:r w:rsidRPr="00780AD6">
        <w:rPr>
          <w:color w:val="auto"/>
        </w:rPr>
        <w:t>Be it enacted by the Legislature of West Virginia:</w:t>
      </w:r>
    </w:p>
    <w:p w14:paraId="02E6B4A1" w14:textId="77777777" w:rsidR="003C6034" w:rsidRPr="00780AD6" w:rsidRDefault="003C6034" w:rsidP="00CC1F3B">
      <w:pPr>
        <w:pStyle w:val="EnactingClause"/>
        <w:rPr>
          <w:color w:val="auto"/>
        </w:rPr>
        <w:sectPr w:rsidR="003C6034" w:rsidRPr="00780AD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05C2AFD" w14:textId="77777777" w:rsidR="002A7E88" w:rsidRPr="00780AD6" w:rsidRDefault="002A7E88" w:rsidP="002A7E88">
      <w:pPr>
        <w:pStyle w:val="ArticleHeading"/>
        <w:rPr>
          <w:color w:val="auto"/>
        </w:rPr>
        <w:sectPr w:rsidR="002A7E88" w:rsidRPr="00780AD6" w:rsidSect="006E6B9B">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780AD6">
        <w:rPr>
          <w:color w:val="auto"/>
        </w:rPr>
        <w:t>ARTICLE 2. STATE BOARD OF EDUCATION.</w:t>
      </w:r>
    </w:p>
    <w:p w14:paraId="416EFB94" w14:textId="77777777" w:rsidR="002A7E88" w:rsidRPr="00780AD6" w:rsidRDefault="002A7E88" w:rsidP="002A7E88">
      <w:pPr>
        <w:pStyle w:val="SectionHeading"/>
        <w:rPr>
          <w:color w:val="auto"/>
        </w:rPr>
        <w:sectPr w:rsidR="002A7E88" w:rsidRPr="00780AD6" w:rsidSect="006E6B9B">
          <w:type w:val="continuous"/>
          <w:pgSz w:w="12240" w:h="15840" w:code="1"/>
          <w:pgMar w:top="1440" w:right="1440" w:bottom="1440" w:left="1440" w:header="720" w:footer="720" w:gutter="0"/>
          <w:lnNumType w:countBy="1" w:restart="newSection"/>
          <w:pgNumType w:start="0"/>
          <w:cols w:space="720"/>
          <w:titlePg/>
          <w:docGrid w:linePitch="360"/>
        </w:sectPr>
      </w:pPr>
      <w:r w:rsidRPr="00780AD6">
        <w:rPr>
          <w:color w:val="auto"/>
        </w:rPr>
        <w:t>§18-2-33. Rules for antihazing.</w:t>
      </w:r>
    </w:p>
    <w:p w14:paraId="59B624D8" w14:textId="77777777" w:rsidR="002A7E88" w:rsidRPr="00780AD6" w:rsidRDefault="002A7E88" w:rsidP="002A7E88">
      <w:pPr>
        <w:pStyle w:val="SectionBody"/>
        <w:rPr>
          <w:color w:val="auto"/>
        </w:rPr>
      </w:pPr>
      <w:r w:rsidRPr="00780AD6">
        <w:rPr>
          <w:color w:val="auto"/>
        </w:rPr>
        <w:t>[Repealed].</w:t>
      </w:r>
    </w:p>
    <w:p w14:paraId="6698B264" w14:textId="77777777" w:rsidR="002A7E88" w:rsidRPr="00780AD6" w:rsidRDefault="002A7E88" w:rsidP="002A7E88">
      <w:pPr>
        <w:pStyle w:val="ArticleHeading"/>
        <w:rPr>
          <w:color w:val="auto"/>
          <w:u w:val="single"/>
        </w:rPr>
        <w:sectPr w:rsidR="002A7E88" w:rsidRPr="00780AD6" w:rsidSect="00341890">
          <w:type w:val="continuous"/>
          <w:pgSz w:w="12240" w:h="15840" w:code="1"/>
          <w:pgMar w:top="1440" w:right="1440" w:bottom="1440" w:left="1440" w:header="720" w:footer="720" w:gutter="0"/>
          <w:lnNumType w:countBy="1" w:restart="newSection"/>
          <w:cols w:space="720"/>
          <w:docGrid w:linePitch="360"/>
        </w:sectPr>
      </w:pPr>
      <w:r w:rsidRPr="00780AD6">
        <w:rPr>
          <w:color w:val="auto"/>
          <w:u w:val="single"/>
        </w:rPr>
        <w:t>Article 16A. Antihazing law for k-12 education.</w:t>
      </w:r>
    </w:p>
    <w:p w14:paraId="79AAD37C" w14:textId="77777777" w:rsidR="002A7E88" w:rsidRPr="00780AD6" w:rsidRDefault="002A7E88" w:rsidP="002A7E88">
      <w:pPr>
        <w:pStyle w:val="SectionHeading"/>
        <w:rPr>
          <w:color w:val="auto"/>
          <w:u w:val="single"/>
        </w:rPr>
        <w:sectPr w:rsidR="002A7E88" w:rsidRPr="00780AD6" w:rsidSect="00341890">
          <w:type w:val="continuous"/>
          <w:pgSz w:w="12240" w:h="15840" w:code="1"/>
          <w:pgMar w:top="1440" w:right="1440" w:bottom="1440" w:left="1440" w:header="720" w:footer="720" w:gutter="0"/>
          <w:lnNumType w:countBy="1" w:restart="newSection"/>
          <w:cols w:space="720"/>
          <w:docGrid w:linePitch="360"/>
        </w:sectPr>
      </w:pPr>
      <w:r w:rsidRPr="00780AD6">
        <w:rPr>
          <w:color w:val="auto"/>
          <w:sz w:val="21"/>
          <w:szCs w:val="21"/>
          <w:u w:val="single"/>
        </w:rPr>
        <w:t>§18-16A-1</w:t>
      </w:r>
      <w:r w:rsidRPr="00780AD6">
        <w:rPr>
          <w:color w:val="auto"/>
          <w:u w:val="single"/>
        </w:rPr>
        <w:t>. Short title.</w:t>
      </w:r>
    </w:p>
    <w:p w14:paraId="29802493" w14:textId="77777777" w:rsidR="002A7E88" w:rsidRPr="00780AD6" w:rsidRDefault="002A7E88" w:rsidP="002A7E88">
      <w:pPr>
        <w:pStyle w:val="SectionBody"/>
        <w:rPr>
          <w:color w:val="auto"/>
          <w:u w:val="single"/>
        </w:rPr>
      </w:pPr>
      <w:r w:rsidRPr="00780AD6">
        <w:rPr>
          <w:color w:val="auto"/>
          <w:u w:val="single"/>
        </w:rPr>
        <w:t>This article shall be known and may be cited as the West Virginia Public School Anti-hazing Law.</w:t>
      </w:r>
    </w:p>
    <w:p w14:paraId="0A98B578" w14:textId="77777777" w:rsidR="002A7E88" w:rsidRPr="00780AD6" w:rsidRDefault="002A7E88" w:rsidP="002A7E88">
      <w:pPr>
        <w:pStyle w:val="SectionHeading"/>
        <w:rPr>
          <w:color w:val="auto"/>
          <w:u w:val="single"/>
        </w:rPr>
        <w:sectPr w:rsidR="002A7E88" w:rsidRPr="00780AD6" w:rsidSect="00341890">
          <w:type w:val="continuous"/>
          <w:pgSz w:w="12240" w:h="15840" w:code="1"/>
          <w:pgMar w:top="1440" w:right="1440" w:bottom="1440" w:left="1440" w:header="720" w:footer="720" w:gutter="0"/>
          <w:lnNumType w:countBy="1" w:restart="newSection"/>
          <w:cols w:space="720"/>
          <w:docGrid w:linePitch="360"/>
        </w:sectPr>
      </w:pPr>
      <w:r w:rsidRPr="00780AD6">
        <w:rPr>
          <w:color w:val="auto"/>
          <w:sz w:val="21"/>
          <w:szCs w:val="21"/>
          <w:u w:val="single"/>
        </w:rPr>
        <w:t>§18-16A-2</w:t>
      </w:r>
      <w:r w:rsidRPr="00780AD6">
        <w:rPr>
          <w:color w:val="auto"/>
          <w:u w:val="single"/>
        </w:rPr>
        <w:t>. Definitions.</w:t>
      </w:r>
    </w:p>
    <w:p w14:paraId="2CD7458C" w14:textId="77777777" w:rsidR="002A7E88" w:rsidRPr="00780AD6" w:rsidRDefault="002A7E88" w:rsidP="002A7E88">
      <w:pPr>
        <w:pStyle w:val="SectionBody"/>
        <w:rPr>
          <w:color w:val="auto"/>
          <w:u w:val="single"/>
        </w:rPr>
      </w:pPr>
      <w:r w:rsidRPr="00780AD6">
        <w:rPr>
          <w:color w:val="auto"/>
          <w:u w:val="single"/>
        </w:rPr>
        <w:t>As used in this article:</w:t>
      </w:r>
    </w:p>
    <w:p w14:paraId="5993D2AA" w14:textId="77777777" w:rsidR="002A7E88" w:rsidRPr="00780AD6" w:rsidRDefault="002A7E88" w:rsidP="002A7E88">
      <w:pPr>
        <w:pStyle w:val="SectionBody"/>
        <w:rPr>
          <w:color w:val="auto"/>
          <w:u w:val="single"/>
        </w:rPr>
      </w:pPr>
      <w:r w:rsidRPr="00780AD6">
        <w:rPr>
          <w:color w:val="auto"/>
          <w:u w:val="single"/>
        </w:rPr>
        <w:t xml:space="preserve">(1) "Hazing" means to cause any action or situation which recklessly or intentionally endangers the mental or physical health or safety of another person or persons or causes another person or persons to destroy or remove public or private property for the purpose of initiation or admission into or affiliation with, or as a condition for continued membership in, any organization the members of which are primarily students, faculty, staff, volunteers, or persons otherwise closely associated with public schools. The term includes, but is not limited to, acts of a physical nature, such as whipping, beating, branding, required consumption of any food, liquor, drug, or other substance, or any other required physical activity which could reasonably be deemed to adversely affect the physical health and safety of the person or persons so treated, and includes </w:t>
      </w:r>
      <w:r w:rsidRPr="00780AD6">
        <w:rPr>
          <w:color w:val="auto"/>
          <w:u w:val="single"/>
        </w:rPr>
        <w:lastRenderedPageBreak/>
        <w:t>any activity which would subject the person or persons so treated to extreme mental stress, such as sleep deprivation, forced exclusion from social contact, required conduct which could result in extreme embarrassment, or any other required activity which could reasonably be deemed to adversely affect the mental health or dignity of the person or persons so treated, or any willful destruction or removal of public or private property: </w:t>
      </w:r>
      <w:r w:rsidRPr="00780AD6">
        <w:rPr>
          <w:i/>
          <w:iCs/>
          <w:color w:val="auto"/>
          <w:u w:val="single"/>
        </w:rPr>
        <w:t>Provided,</w:t>
      </w:r>
      <w:r w:rsidRPr="00780AD6">
        <w:rPr>
          <w:color w:val="auto"/>
          <w:u w:val="single"/>
        </w:rPr>
        <w:t> That the implied or expressed consent or willingness of a person or persons to hazing may not be a defense under this section.</w:t>
      </w:r>
    </w:p>
    <w:p w14:paraId="1705B68D" w14:textId="77777777" w:rsidR="002A7E88" w:rsidRPr="00780AD6" w:rsidRDefault="002A7E88" w:rsidP="002A7E88">
      <w:pPr>
        <w:pStyle w:val="SectionBody"/>
        <w:rPr>
          <w:color w:val="auto"/>
          <w:u w:val="single"/>
        </w:rPr>
      </w:pPr>
      <w:r w:rsidRPr="00780AD6">
        <w:rPr>
          <w:color w:val="auto"/>
          <w:u w:val="single"/>
        </w:rPr>
        <w:t>(2) "School" means any K-12 public school funded by the State of West Virginia and governed by the State Board of Education.</w:t>
      </w:r>
    </w:p>
    <w:p w14:paraId="5138FD30" w14:textId="06E3982A" w:rsidR="002A7E88" w:rsidRPr="00780AD6" w:rsidRDefault="002A7E88" w:rsidP="002A7E88">
      <w:pPr>
        <w:pStyle w:val="SectionBody"/>
        <w:rPr>
          <w:color w:val="auto"/>
          <w:u w:val="single"/>
        </w:rPr>
      </w:pPr>
      <w:r w:rsidRPr="00780AD6">
        <w:rPr>
          <w:color w:val="auto"/>
          <w:u w:val="single"/>
        </w:rPr>
        <w:t>(3) "Organization" means any fraternity, sorority, association, corporation, order, society, corps, club, sports team, or similar group, or any national or international affiliate thereof, the membership of which is primarily made up</w:t>
      </w:r>
      <w:r w:rsidR="0046419B" w:rsidRPr="00780AD6">
        <w:rPr>
          <w:color w:val="auto"/>
          <w:u w:val="single"/>
        </w:rPr>
        <w:t xml:space="preserve"> of</w:t>
      </w:r>
      <w:r w:rsidRPr="00780AD6">
        <w:rPr>
          <w:color w:val="auto"/>
          <w:u w:val="single"/>
        </w:rPr>
        <w:t xml:space="preserve"> students, staff, faculty, or volunteers of a school and which activities are funded by school funds or otherwise sponsored and directly affiliated by a public school.</w:t>
      </w:r>
    </w:p>
    <w:p w14:paraId="1255FC99" w14:textId="77777777" w:rsidR="002A7E88" w:rsidRPr="00780AD6" w:rsidRDefault="002A7E88" w:rsidP="002A7E88">
      <w:pPr>
        <w:pStyle w:val="SectionHeading"/>
        <w:rPr>
          <w:color w:val="auto"/>
          <w:u w:val="single"/>
        </w:rPr>
        <w:sectPr w:rsidR="002A7E88" w:rsidRPr="00780AD6" w:rsidSect="00222E9F">
          <w:type w:val="continuous"/>
          <w:pgSz w:w="12240" w:h="15840" w:code="1"/>
          <w:pgMar w:top="1440" w:right="1440" w:bottom="1440" w:left="1440" w:header="720" w:footer="720" w:gutter="0"/>
          <w:lnNumType w:countBy="1" w:restart="newSection"/>
          <w:pgNumType w:start="1"/>
          <w:cols w:space="720"/>
          <w:docGrid w:linePitch="360"/>
        </w:sectPr>
      </w:pPr>
      <w:r w:rsidRPr="00780AD6">
        <w:rPr>
          <w:color w:val="auto"/>
          <w:sz w:val="21"/>
          <w:szCs w:val="21"/>
          <w:u w:val="single"/>
        </w:rPr>
        <w:t>§18-16A-3</w:t>
      </w:r>
      <w:r w:rsidRPr="00780AD6">
        <w:rPr>
          <w:color w:val="auto"/>
          <w:u w:val="single"/>
        </w:rPr>
        <w:t>. Hazing prohibited.</w:t>
      </w:r>
    </w:p>
    <w:p w14:paraId="07C82B1D" w14:textId="77777777" w:rsidR="002A7E88" w:rsidRPr="00780AD6" w:rsidRDefault="002A7E88" w:rsidP="002A7E88">
      <w:pPr>
        <w:pStyle w:val="SectionBody"/>
        <w:rPr>
          <w:bCs/>
          <w:color w:val="auto"/>
          <w:u w:val="single"/>
        </w:rPr>
      </w:pPr>
      <w:r w:rsidRPr="00780AD6">
        <w:rPr>
          <w:bCs/>
          <w:color w:val="auto"/>
          <w:u w:val="single"/>
        </w:rPr>
        <w:t>(a) Adoption of policy- Each county school board shall adopt a policy which establishes that "hazing" either on or off school property, by any student, staff, faculty, group or organization affiliated with the public school is prohibited.</w:t>
      </w:r>
    </w:p>
    <w:p w14:paraId="252AAD7C" w14:textId="77777777" w:rsidR="002A7E88" w:rsidRPr="00780AD6" w:rsidRDefault="002A7E88" w:rsidP="002A7E88">
      <w:pPr>
        <w:pStyle w:val="SectionBody"/>
        <w:rPr>
          <w:color w:val="auto"/>
          <w:u w:val="single"/>
        </w:rPr>
      </w:pPr>
      <w:r w:rsidRPr="00780AD6">
        <w:rPr>
          <w:bCs/>
          <w:color w:val="auto"/>
          <w:u w:val="single"/>
        </w:rPr>
        <w:t>(b) Penalties</w:t>
      </w:r>
      <w:r w:rsidRPr="00780AD6">
        <w:rPr>
          <w:color w:val="auto"/>
          <w:u w:val="single"/>
        </w:rPr>
        <w:t>- Each county school board shall establish penalties for violation of this anti-hazing law. The penalties shall include, but not be limited to, provisions for:</w:t>
      </w:r>
    </w:p>
    <w:p w14:paraId="714E3F7E" w14:textId="77777777" w:rsidR="002A7E88" w:rsidRPr="00780AD6" w:rsidRDefault="002A7E88" w:rsidP="002A7E88">
      <w:pPr>
        <w:pStyle w:val="SectionBody"/>
        <w:rPr>
          <w:color w:val="auto"/>
          <w:u w:val="single"/>
        </w:rPr>
      </w:pPr>
      <w:r w:rsidRPr="00780AD6">
        <w:rPr>
          <w:color w:val="auto"/>
          <w:u w:val="single"/>
        </w:rPr>
        <w:t>(1) In the case of a person not associated with the public school, the ejection of the violator from school property;</w:t>
      </w:r>
    </w:p>
    <w:p w14:paraId="61E6AF9F" w14:textId="119E74A6" w:rsidR="002A7E88" w:rsidRPr="00780AD6" w:rsidRDefault="002A7E88" w:rsidP="002A7E88">
      <w:pPr>
        <w:pStyle w:val="SectionBody"/>
        <w:rPr>
          <w:color w:val="auto"/>
          <w:u w:val="single"/>
        </w:rPr>
      </w:pPr>
      <w:r w:rsidRPr="00780AD6">
        <w:rPr>
          <w:color w:val="auto"/>
          <w:u w:val="single"/>
        </w:rPr>
        <w:t>(2) In the case of a student, administrator or staff violator, the individual</w:t>
      </w:r>
      <w:r w:rsidR="00655B5A" w:rsidRPr="00780AD6">
        <w:rPr>
          <w:color w:val="auto"/>
          <w:u w:val="single"/>
        </w:rPr>
        <w:t>'</w:t>
      </w:r>
      <w:r w:rsidRPr="00780AD6">
        <w:rPr>
          <w:color w:val="auto"/>
          <w:u w:val="single"/>
        </w:rPr>
        <w:t>s suspension, expulsion or other appropriate disciplinary action; and</w:t>
      </w:r>
    </w:p>
    <w:p w14:paraId="69EC417F" w14:textId="77777777" w:rsidR="002A7E88" w:rsidRPr="00780AD6" w:rsidRDefault="002A7E88" w:rsidP="002A7E88">
      <w:pPr>
        <w:pStyle w:val="SectionBody"/>
        <w:rPr>
          <w:color w:val="auto"/>
          <w:u w:val="single"/>
        </w:rPr>
      </w:pPr>
      <w:r w:rsidRPr="00780AD6">
        <w:rPr>
          <w:color w:val="auto"/>
          <w:u w:val="single"/>
        </w:rPr>
        <w:t>(3) In the case of an organization affiliated with the public school which authorizes hazing, rescission of permission for that organization to operate on school property or receive any other benefit of affiliation with the school.</w:t>
      </w:r>
    </w:p>
    <w:p w14:paraId="2799A411" w14:textId="77777777" w:rsidR="002A7E88" w:rsidRPr="00780AD6" w:rsidRDefault="002A7E88" w:rsidP="002A7E88">
      <w:pPr>
        <w:pStyle w:val="SectionBody"/>
        <w:rPr>
          <w:color w:val="auto"/>
          <w:u w:val="single"/>
        </w:rPr>
      </w:pPr>
      <w:r w:rsidRPr="00780AD6">
        <w:rPr>
          <w:color w:val="auto"/>
          <w:u w:val="single"/>
        </w:rPr>
        <w:lastRenderedPageBreak/>
        <w:t>(c) These penalties shall be in addition to any other civil or criminal penalty to which the violator or organization may be subject.</w:t>
      </w:r>
    </w:p>
    <w:p w14:paraId="4C37EE7A" w14:textId="77777777" w:rsidR="002A7E88" w:rsidRPr="00780AD6" w:rsidRDefault="002A7E88" w:rsidP="002A7E88">
      <w:pPr>
        <w:pStyle w:val="SectionBody"/>
        <w:rPr>
          <w:color w:val="auto"/>
          <w:u w:val="single"/>
        </w:rPr>
      </w:pPr>
      <w:r w:rsidRPr="00780AD6">
        <w:rPr>
          <w:color w:val="auto"/>
          <w:u w:val="single"/>
        </w:rPr>
        <w:t>(d) The school board shall propose legislative rules to assign responsibility for administering the policy to the superintendent of schools and establish procedures for appealing the action or lack of action of the superintendent. The school board shall clearly set forth the policy and penalties adopted and shall distribute copies of them to all faculty, staff, and students enrolled or employed in the public school.</w:t>
      </w:r>
    </w:p>
    <w:p w14:paraId="18C4910B" w14:textId="77777777" w:rsidR="002A7E88" w:rsidRPr="00780AD6" w:rsidRDefault="002A7E88" w:rsidP="002A7E88">
      <w:pPr>
        <w:pStyle w:val="SectionHeading"/>
        <w:rPr>
          <w:color w:val="auto"/>
          <w:u w:val="single"/>
        </w:rPr>
        <w:sectPr w:rsidR="002A7E88" w:rsidRPr="00780AD6" w:rsidSect="00341890">
          <w:type w:val="continuous"/>
          <w:pgSz w:w="12240" w:h="15840" w:code="1"/>
          <w:pgMar w:top="1440" w:right="1440" w:bottom="1440" w:left="1440" w:header="720" w:footer="720" w:gutter="0"/>
          <w:lnNumType w:countBy="1" w:restart="newSection"/>
          <w:cols w:space="720"/>
          <w:docGrid w:linePitch="360"/>
        </w:sectPr>
      </w:pPr>
      <w:r w:rsidRPr="00780AD6">
        <w:rPr>
          <w:color w:val="auto"/>
          <w:sz w:val="21"/>
          <w:szCs w:val="21"/>
          <w:u w:val="single"/>
        </w:rPr>
        <w:t>§18-16A-4</w:t>
      </w:r>
      <w:r w:rsidRPr="00780AD6">
        <w:rPr>
          <w:color w:val="auto"/>
          <w:u w:val="single"/>
        </w:rPr>
        <w:t>. Legislative rules.</w:t>
      </w:r>
    </w:p>
    <w:p w14:paraId="47FD1ADA" w14:textId="77777777" w:rsidR="002A7E88" w:rsidRPr="00780AD6" w:rsidRDefault="002A7E88" w:rsidP="002A7E88">
      <w:pPr>
        <w:pStyle w:val="SectionBody"/>
        <w:rPr>
          <w:color w:val="auto"/>
          <w:u w:val="single"/>
        </w:rPr>
      </w:pPr>
      <w:r w:rsidRPr="00780AD6">
        <w:rPr>
          <w:color w:val="auto"/>
          <w:u w:val="single"/>
        </w:rPr>
        <w:t xml:space="preserve">The State Board of Education shall propose rules for legislative approval in accordance with the provisions of §29A-3-1 </w:t>
      </w:r>
      <w:r w:rsidRPr="00780AD6">
        <w:rPr>
          <w:i/>
          <w:iCs/>
          <w:color w:val="auto"/>
          <w:u w:val="single"/>
        </w:rPr>
        <w:t>et seq</w:t>
      </w:r>
      <w:r w:rsidRPr="00780AD6">
        <w:rPr>
          <w:color w:val="auto"/>
          <w:u w:val="single"/>
        </w:rPr>
        <w:t>. of this code necessary for the administration of this article.</w:t>
      </w:r>
    </w:p>
    <w:p w14:paraId="52CF68B8" w14:textId="77777777" w:rsidR="00C33014" w:rsidRPr="00780AD6" w:rsidRDefault="00C33014" w:rsidP="00CC1F3B">
      <w:pPr>
        <w:pStyle w:val="Note"/>
        <w:rPr>
          <w:color w:val="auto"/>
        </w:rPr>
      </w:pPr>
    </w:p>
    <w:p w14:paraId="79F12C5D" w14:textId="0A4D9C66" w:rsidR="006865E9" w:rsidRPr="00780AD6" w:rsidRDefault="00CF1DCA" w:rsidP="00CC1F3B">
      <w:pPr>
        <w:pStyle w:val="Note"/>
        <w:rPr>
          <w:color w:val="auto"/>
        </w:rPr>
      </w:pPr>
      <w:r w:rsidRPr="00780AD6">
        <w:rPr>
          <w:color w:val="auto"/>
        </w:rPr>
        <w:t>NOTE: The</w:t>
      </w:r>
      <w:r w:rsidR="006865E9" w:rsidRPr="00780AD6">
        <w:rPr>
          <w:color w:val="auto"/>
        </w:rPr>
        <w:t xml:space="preserve"> purpose of this bill is to </w:t>
      </w:r>
      <w:r w:rsidR="002A7E88" w:rsidRPr="00780AD6">
        <w:rPr>
          <w:color w:val="auto"/>
        </w:rPr>
        <w:t>prohibit hazing in K-12 public education and set penalties and procedures for violation of the article.</w:t>
      </w:r>
    </w:p>
    <w:p w14:paraId="343FDD9A" w14:textId="77777777" w:rsidR="006865E9" w:rsidRPr="00780AD6" w:rsidRDefault="00AE48A0" w:rsidP="00CC1F3B">
      <w:pPr>
        <w:pStyle w:val="Note"/>
        <w:rPr>
          <w:color w:val="auto"/>
        </w:rPr>
      </w:pPr>
      <w:r w:rsidRPr="00780AD6">
        <w:rPr>
          <w:color w:val="auto"/>
        </w:rPr>
        <w:t>Strike-throughs indicate language that would be stricken from a heading or the present law and underscoring indicates new language that would be added.</w:t>
      </w:r>
    </w:p>
    <w:sectPr w:rsidR="006865E9" w:rsidRPr="00780AD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E390" w14:textId="77777777" w:rsidR="002A7E88" w:rsidRPr="00B844FE" w:rsidRDefault="002A7E88" w:rsidP="00B844FE">
      <w:r>
        <w:separator/>
      </w:r>
    </w:p>
  </w:endnote>
  <w:endnote w:type="continuationSeparator" w:id="0">
    <w:p w14:paraId="0FD4AB15" w14:textId="77777777" w:rsidR="002A7E88" w:rsidRPr="00B844FE" w:rsidRDefault="002A7E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FDCEB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F0B64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078098"/>
      <w:docPartObj>
        <w:docPartGallery w:val="Page Numbers (Bottom of Page)"/>
        <w:docPartUnique/>
      </w:docPartObj>
    </w:sdtPr>
    <w:sdtEndPr>
      <w:rPr>
        <w:noProof/>
      </w:rPr>
    </w:sdtEndPr>
    <w:sdtContent>
      <w:p w14:paraId="5A3BF799" w14:textId="72C25377" w:rsidR="00222E9F" w:rsidRDefault="00222E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D58A5" w14:textId="31B4538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703739"/>
      <w:docPartObj>
        <w:docPartGallery w:val="Page Numbers (Bottom of Page)"/>
        <w:docPartUnique/>
      </w:docPartObj>
    </w:sdtPr>
    <w:sdtEndPr/>
    <w:sdtContent>
      <w:p w14:paraId="111CA0BD" w14:textId="77777777" w:rsidR="002A7E88" w:rsidRPr="00B844FE" w:rsidRDefault="002A7E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4F2743" w14:textId="77777777" w:rsidR="002A7E88" w:rsidRDefault="002A7E8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212923"/>
      <w:docPartObj>
        <w:docPartGallery w:val="Page Numbers (Bottom of Page)"/>
        <w:docPartUnique/>
      </w:docPartObj>
    </w:sdtPr>
    <w:sdtEndPr>
      <w:rPr>
        <w:noProof/>
      </w:rPr>
    </w:sdtEndPr>
    <w:sdtContent>
      <w:p w14:paraId="2AE9095A" w14:textId="071E007C" w:rsidR="00222E9F" w:rsidRDefault="00222E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60553" w14:textId="77777777" w:rsidR="002A7E88" w:rsidRDefault="002A7E88"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337E" w14:textId="77777777" w:rsidR="002A7E88" w:rsidRPr="00B844FE" w:rsidRDefault="002A7E88" w:rsidP="00B844FE">
      <w:r>
        <w:separator/>
      </w:r>
    </w:p>
  </w:footnote>
  <w:footnote w:type="continuationSeparator" w:id="0">
    <w:p w14:paraId="1E5BC281" w14:textId="77777777" w:rsidR="002A7E88" w:rsidRPr="00B844FE" w:rsidRDefault="002A7E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51BB" w14:textId="77777777" w:rsidR="002A0269" w:rsidRPr="00B844FE" w:rsidRDefault="00C525F4">
    <w:pPr>
      <w:pStyle w:val="Header"/>
    </w:pPr>
    <w:sdt>
      <w:sdtPr>
        <w:id w:val="-684364211"/>
        <w:placeholder>
          <w:docPart w:val="610062399C934C3FB0E4AEEB6D508CC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10062399C934C3FB0E4AEEB6D508CC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21E1" w14:textId="39B3BF5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62B4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A7E88">
          <w:rPr>
            <w:sz w:val="22"/>
            <w:szCs w:val="22"/>
          </w:rPr>
          <w:t>2024R1165</w:t>
        </w:r>
      </w:sdtContent>
    </w:sdt>
  </w:p>
  <w:p w14:paraId="0F73895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ACD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6266" w14:textId="77777777" w:rsidR="002A7E88" w:rsidRPr="00B844FE" w:rsidRDefault="00C525F4">
    <w:pPr>
      <w:pStyle w:val="Header"/>
    </w:pPr>
    <w:sdt>
      <w:sdtPr>
        <w:id w:val="-1373378436"/>
        <w:placeholder>
          <w:docPart w:val="610062399C934C3FB0E4AEEB6D508CCF"/>
        </w:placeholder>
        <w:temporary/>
        <w:showingPlcHdr/>
        <w15:appearance w15:val="hidden"/>
      </w:sdtPr>
      <w:sdtEndPr/>
      <w:sdtContent>
        <w:r w:rsidR="002A7E88" w:rsidRPr="00B844FE">
          <w:t>[Type here]</w:t>
        </w:r>
      </w:sdtContent>
    </w:sdt>
    <w:r w:rsidR="002A7E88" w:rsidRPr="00B844FE">
      <w:ptab w:relativeTo="margin" w:alignment="left" w:leader="none"/>
    </w:r>
    <w:sdt>
      <w:sdtPr>
        <w:id w:val="1401332560"/>
        <w:placeholder>
          <w:docPart w:val="610062399C934C3FB0E4AEEB6D508CCF"/>
        </w:placeholder>
        <w:temporary/>
        <w:showingPlcHdr/>
        <w15:appearance w15:val="hidden"/>
      </w:sdtPr>
      <w:sdtEndPr/>
      <w:sdtContent>
        <w:r w:rsidR="002A7E8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FCD5" w14:textId="5079C50C" w:rsidR="002A7E88" w:rsidRPr="00686E9A" w:rsidRDefault="002A7E88" w:rsidP="000573A9">
    <w:pPr>
      <w:pStyle w:val="HeaderStyle"/>
      <w:rPr>
        <w:sz w:val="22"/>
        <w:szCs w:val="22"/>
      </w:rPr>
    </w:pPr>
    <w:r w:rsidRPr="00686E9A">
      <w:rPr>
        <w:sz w:val="22"/>
        <w:szCs w:val="22"/>
      </w:rPr>
      <w:t xml:space="preserve">Intr </w:t>
    </w:r>
    <w:sdt>
      <w:sdtPr>
        <w:rPr>
          <w:sz w:val="22"/>
          <w:szCs w:val="22"/>
        </w:rPr>
        <w:tag w:val="BNumWH"/>
        <w:id w:val="-1809157125"/>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078054838"/>
        <w:text/>
      </w:sdtPr>
      <w:sdtEndPr/>
      <w:sdtContent>
        <w:r>
          <w:rPr>
            <w:sz w:val="22"/>
            <w:szCs w:val="22"/>
          </w:rPr>
          <w:t>2024R1165</w:t>
        </w:r>
      </w:sdtContent>
    </w:sdt>
  </w:p>
  <w:p w14:paraId="6B8041A1" w14:textId="77777777" w:rsidR="002A7E88" w:rsidRPr="004D3ABE" w:rsidRDefault="002A7E88"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AF37" w14:textId="77777777" w:rsidR="002A7E88" w:rsidRPr="004D3ABE" w:rsidRDefault="002A7E8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0914483">
    <w:abstractNumId w:val="0"/>
  </w:num>
  <w:num w:numId="2" w16cid:durableId="159085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88"/>
    <w:rsid w:val="0000526A"/>
    <w:rsid w:val="000573A9"/>
    <w:rsid w:val="00085D22"/>
    <w:rsid w:val="00093AB0"/>
    <w:rsid w:val="000C5C77"/>
    <w:rsid w:val="000E3912"/>
    <w:rsid w:val="0010070F"/>
    <w:rsid w:val="0015112E"/>
    <w:rsid w:val="001552E7"/>
    <w:rsid w:val="001566B4"/>
    <w:rsid w:val="00176A90"/>
    <w:rsid w:val="001A66B7"/>
    <w:rsid w:val="001C279E"/>
    <w:rsid w:val="001D459E"/>
    <w:rsid w:val="00222E9F"/>
    <w:rsid w:val="0022348D"/>
    <w:rsid w:val="0027011C"/>
    <w:rsid w:val="00274200"/>
    <w:rsid w:val="00275740"/>
    <w:rsid w:val="002A0269"/>
    <w:rsid w:val="002A7E88"/>
    <w:rsid w:val="00303684"/>
    <w:rsid w:val="003143F5"/>
    <w:rsid w:val="00314854"/>
    <w:rsid w:val="00394191"/>
    <w:rsid w:val="003C51CD"/>
    <w:rsid w:val="003C6034"/>
    <w:rsid w:val="00400B5C"/>
    <w:rsid w:val="004368E0"/>
    <w:rsid w:val="0046419B"/>
    <w:rsid w:val="004C13DD"/>
    <w:rsid w:val="004D3ABE"/>
    <w:rsid w:val="004E3441"/>
    <w:rsid w:val="00500579"/>
    <w:rsid w:val="005A5366"/>
    <w:rsid w:val="006369EB"/>
    <w:rsid w:val="00637E73"/>
    <w:rsid w:val="00655B5A"/>
    <w:rsid w:val="006865E9"/>
    <w:rsid w:val="00686E9A"/>
    <w:rsid w:val="00691F3E"/>
    <w:rsid w:val="00694BFB"/>
    <w:rsid w:val="006A106B"/>
    <w:rsid w:val="006C523D"/>
    <w:rsid w:val="006D4036"/>
    <w:rsid w:val="00780AD6"/>
    <w:rsid w:val="007A5259"/>
    <w:rsid w:val="007A7081"/>
    <w:rsid w:val="007F1CF5"/>
    <w:rsid w:val="00834EDE"/>
    <w:rsid w:val="008736AA"/>
    <w:rsid w:val="008D275D"/>
    <w:rsid w:val="00980327"/>
    <w:rsid w:val="00986478"/>
    <w:rsid w:val="009B5557"/>
    <w:rsid w:val="009F1067"/>
    <w:rsid w:val="00A135C2"/>
    <w:rsid w:val="00A31E01"/>
    <w:rsid w:val="00A527AD"/>
    <w:rsid w:val="00A62B46"/>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25F4"/>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33EA1"/>
  <w15:chartTrackingRefBased/>
  <w15:docId w15:val="{1457C4DE-F5AA-4BEE-9008-D1FC1102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A7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A7E88"/>
    <w:rPr>
      <w:rFonts w:eastAsia="Calibri"/>
      <w:color w:val="000000"/>
    </w:rPr>
  </w:style>
  <w:style w:type="character" w:customStyle="1" w:styleId="SectionHeadingChar">
    <w:name w:val="Section Heading Char"/>
    <w:link w:val="SectionHeading"/>
    <w:rsid w:val="002A7E88"/>
    <w:rPr>
      <w:rFonts w:eastAsia="Calibri"/>
      <w:b/>
      <w:color w:val="000000"/>
    </w:rPr>
  </w:style>
  <w:style w:type="character" w:customStyle="1" w:styleId="ArticleHeadingChar">
    <w:name w:val="Article Heading Char"/>
    <w:link w:val="ArticleHeading"/>
    <w:rsid w:val="002A7E8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25DBCB9534DC3BE2D03BF0EAE4D9B"/>
        <w:category>
          <w:name w:val="General"/>
          <w:gallery w:val="placeholder"/>
        </w:category>
        <w:types>
          <w:type w:val="bbPlcHdr"/>
        </w:types>
        <w:behaviors>
          <w:behavior w:val="content"/>
        </w:behaviors>
        <w:guid w:val="{F0AE58B0-F7A1-4587-A3F2-2A7DCD81E245}"/>
      </w:docPartPr>
      <w:docPartBody>
        <w:p w:rsidR="00E85A46" w:rsidRDefault="00E85A46">
          <w:pPr>
            <w:pStyle w:val="FCE25DBCB9534DC3BE2D03BF0EAE4D9B"/>
          </w:pPr>
          <w:r w:rsidRPr="00B844FE">
            <w:t>Prefix Text</w:t>
          </w:r>
        </w:p>
      </w:docPartBody>
    </w:docPart>
    <w:docPart>
      <w:docPartPr>
        <w:name w:val="610062399C934C3FB0E4AEEB6D508CCF"/>
        <w:category>
          <w:name w:val="General"/>
          <w:gallery w:val="placeholder"/>
        </w:category>
        <w:types>
          <w:type w:val="bbPlcHdr"/>
        </w:types>
        <w:behaviors>
          <w:behavior w:val="content"/>
        </w:behaviors>
        <w:guid w:val="{34883C2E-F364-4D18-989C-D5379D303709}"/>
      </w:docPartPr>
      <w:docPartBody>
        <w:p w:rsidR="00E85A46" w:rsidRDefault="00E85A46">
          <w:pPr>
            <w:pStyle w:val="610062399C934C3FB0E4AEEB6D508CCF"/>
          </w:pPr>
          <w:r w:rsidRPr="00B844FE">
            <w:t>[Type here]</w:t>
          </w:r>
        </w:p>
      </w:docPartBody>
    </w:docPart>
    <w:docPart>
      <w:docPartPr>
        <w:name w:val="0F773F259F284C428E899F76E796D4AE"/>
        <w:category>
          <w:name w:val="General"/>
          <w:gallery w:val="placeholder"/>
        </w:category>
        <w:types>
          <w:type w:val="bbPlcHdr"/>
        </w:types>
        <w:behaviors>
          <w:behavior w:val="content"/>
        </w:behaviors>
        <w:guid w:val="{66552F7E-414C-46FC-BCC9-B9125C1272D5}"/>
      </w:docPartPr>
      <w:docPartBody>
        <w:p w:rsidR="00E85A46" w:rsidRDefault="00E85A46">
          <w:pPr>
            <w:pStyle w:val="0F773F259F284C428E899F76E796D4AE"/>
          </w:pPr>
          <w:r w:rsidRPr="00B844FE">
            <w:t>Number</w:t>
          </w:r>
        </w:p>
      </w:docPartBody>
    </w:docPart>
    <w:docPart>
      <w:docPartPr>
        <w:name w:val="0E96731438E94324ACF4DD1B5B8869FF"/>
        <w:category>
          <w:name w:val="General"/>
          <w:gallery w:val="placeholder"/>
        </w:category>
        <w:types>
          <w:type w:val="bbPlcHdr"/>
        </w:types>
        <w:behaviors>
          <w:behavior w:val="content"/>
        </w:behaviors>
        <w:guid w:val="{D83D2B6E-95F0-4825-98E9-0F52FB3167C5}"/>
      </w:docPartPr>
      <w:docPartBody>
        <w:p w:rsidR="00E85A46" w:rsidRDefault="00E85A46">
          <w:pPr>
            <w:pStyle w:val="0E96731438E94324ACF4DD1B5B8869FF"/>
          </w:pPr>
          <w:r w:rsidRPr="00B844FE">
            <w:t>Enter Sponsors Here</w:t>
          </w:r>
        </w:p>
      </w:docPartBody>
    </w:docPart>
    <w:docPart>
      <w:docPartPr>
        <w:name w:val="397FD89FF38C4FDA91C918DA95A6668A"/>
        <w:category>
          <w:name w:val="General"/>
          <w:gallery w:val="placeholder"/>
        </w:category>
        <w:types>
          <w:type w:val="bbPlcHdr"/>
        </w:types>
        <w:behaviors>
          <w:behavior w:val="content"/>
        </w:behaviors>
        <w:guid w:val="{CBDF747E-815A-4EEB-BB7C-718C3F3CEDE6}"/>
      </w:docPartPr>
      <w:docPartBody>
        <w:p w:rsidR="00E85A46" w:rsidRDefault="00E85A46">
          <w:pPr>
            <w:pStyle w:val="397FD89FF38C4FDA91C918DA95A666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46"/>
    <w:rsid w:val="00E8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E25DBCB9534DC3BE2D03BF0EAE4D9B">
    <w:name w:val="FCE25DBCB9534DC3BE2D03BF0EAE4D9B"/>
  </w:style>
  <w:style w:type="paragraph" w:customStyle="1" w:styleId="610062399C934C3FB0E4AEEB6D508CCF">
    <w:name w:val="610062399C934C3FB0E4AEEB6D508CCF"/>
  </w:style>
  <w:style w:type="paragraph" w:customStyle="1" w:styleId="0F773F259F284C428E899F76E796D4AE">
    <w:name w:val="0F773F259F284C428E899F76E796D4AE"/>
  </w:style>
  <w:style w:type="paragraph" w:customStyle="1" w:styleId="0E96731438E94324ACF4DD1B5B8869FF">
    <w:name w:val="0E96731438E94324ACF4DD1B5B8869FF"/>
  </w:style>
  <w:style w:type="character" w:styleId="PlaceholderText">
    <w:name w:val="Placeholder Text"/>
    <w:basedOn w:val="DefaultParagraphFont"/>
    <w:uiPriority w:val="99"/>
    <w:semiHidden/>
    <w:rPr>
      <w:color w:val="808080"/>
    </w:rPr>
  </w:style>
  <w:style w:type="paragraph" w:customStyle="1" w:styleId="397FD89FF38C4FDA91C918DA95A6668A">
    <w:name w:val="397FD89FF38C4FDA91C918DA95A66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2024-01-07T20:35:00Z</dcterms:created>
  <dcterms:modified xsi:type="dcterms:W3CDTF">2024-01-08T20:54:00Z</dcterms:modified>
</cp:coreProperties>
</file>